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2B5068" w14:textId="77777777" w:rsidR="006B2546" w:rsidRPr="006B2546" w:rsidRDefault="006B2546" w:rsidP="006B2546">
      <w:pPr>
        <w:suppressAutoHyphens/>
        <w:spacing w:after="0" w:line="100" w:lineRule="atLeast"/>
        <w:rPr>
          <w:rFonts w:ascii="Times New Roman" w:eastAsia="Arial Unicode MS" w:hAnsi="Times New Roman" w:cs="Times New Roman"/>
          <w:b/>
          <w:kern w:val="1"/>
          <w:u w:val="single"/>
          <w:lang w:val="lv-LV" w:eastAsia="ar-SA"/>
        </w:rPr>
      </w:pPr>
    </w:p>
    <w:p w14:paraId="52B846D3" w14:textId="77777777" w:rsidR="006B2546" w:rsidRPr="006B2546" w:rsidRDefault="006B2546" w:rsidP="006B2546">
      <w:pPr>
        <w:numPr>
          <w:ilvl w:val="0"/>
          <w:numId w:val="2"/>
        </w:numPr>
        <w:suppressAutoHyphens/>
        <w:spacing w:after="0" w:line="252" w:lineRule="auto"/>
        <w:jc w:val="center"/>
        <w:rPr>
          <w:rFonts w:ascii="Times New Roman" w:eastAsia="Times New Roman" w:hAnsi="Times New Roman" w:cs="Arial Unicode MS"/>
          <w:b/>
          <w:sz w:val="2"/>
          <w:lang w:val="lv-LV" w:eastAsia="lv-LV" w:bidi="lo-LA"/>
        </w:rPr>
      </w:pPr>
      <w:r w:rsidRPr="006B2546">
        <w:rPr>
          <w:rFonts w:ascii="Times New Roman" w:eastAsia="Times New Roman" w:hAnsi="Times New Roman" w:cs="Arial Unicode MS"/>
          <w:b/>
          <w:sz w:val="2"/>
          <w:lang w:val="lv-LV" w:eastAsia="lv-LV" w:bidi="lo-LA"/>
        </w:rPr>
        <w:t>l</w:t>
      </w:r>
    </w:p>
    <w:p w14:paraId="0281EA78" w14:textId="409F4DFA" w:rsidR="006B2546" w:rsidRPr="006B2546" w:rsidRDefault="006B2546" w:rsidP="006B2546">
      <w:pPr>
        <w:spacing w:after="0"/>
        <w:rPr>
          <w:rFonts w:ascii="Times New Roman" w:eastAsia="Times New Roman" w:hAnsi="Times New Roman" w:cs="Arial Unicode MS"/>
          <w:sz w:val="44"/>
          <w:szCs w:val="44"/>
          <w:lang w:val="lv-LV" w:eastAsia="lv-LV" w:bidi="lo-LA"/>
        </w:rPr>
      </w:pPr>
      <w:r w:rsidRPr="006B2546">
        <w:rPr>
          <w:rFonts w:ascii="Calibri" w:eastAsia="Calibri" w:hAnsi="Calibri" w:cs="Times New Roman"/>
          <w:noProof/>
          <w:kern w:val="1"/>
          <w:sz w:val="22"/>
          <w:szCs w:val="22"/>
          <w:lang w:val="lv-LV" w:eastAsia="ar-SA"/>
        </w:rPr>
        <w:drawing>
          <wp:anchor distT="0" distB="0" distL="114300" distR="114300" simplePos="0" relativeHeight="251659264" behindDoc="0" locked="0" layoutInCell="1" allowOverlap="1" wp14:anchorId="0F9FD7ED" wp14:editId="1DBB9712">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nadgerb-mb-t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2546">
        <w:rPr>
          <w:rFonts w:ascii="Times New Roman" w:eastAsia="Times New Roman" w:hAnsi="Times New Roman" w:cs="Arial Unicode MS"/>
          <w:b/>
          <w:sz w:val="44"/>
          <w:szCs w:val="44"/>
          <w:lang w:val="lv-LV" w:eastAsia="lv-LV" w:bidi="lo-LA"/>
        </w:rPr>
        <w:t>MADONAS NOVADA PAŠVALDĪBA</w:t>
      </w:r>
    </w:p>
    <w:p w14:paraId="4D0CB198" w14:textId="77777777" w:rsidR="006B2546" w:rsidRPr="006B2546" w:rsidRDefault="006B2546" w:rsidP="006B2546">
      <w:pPr>
        <w:spacing w:before="120" w:after="120"/>
        <w:jc w:val="center"/>
        <w:rPr>
          <w:rFonts w:ascii="Times New Roman" w:eastAsia="Times New Roman" w:hAnsi="Times New Roman" w:cs="Arial Unicode MS"/>
          <w:spacing w:val="20"/>
          <w:lang w:val="lv-LV" w:eastAsia="lv-LV" w:bidi="lo-LA"/>
        </w:rPr>
      </w:pPr>
    </w:p>
    <w:p w14:paraId="7B05F04E" w14:textId="77777777" w:rsidR="006B2546" w:rsidRPr="006B2546" w:rsidRDefault="006B2546" w:rsidP="006B2546">
      <w:pPr>
        <w:spacing w:before="120" w:after="0"/>
        <w:jc w:val="center"/>
        <w:rPr>
          <w:rFonts w:ascii="Times New Roman" w:eastAsia="Times New Roman" w:hAnsi="Times New Roman" w:cs="Times New Roman"/>
          <w:spacing w:val="20"/>
          <w:lang w:val="lv-LV" w:eastAsia="lv-LV" w:bidi="lo-LA"/>
        </w:rPr>
      </w:pPr>
      <w:proofErr w:type="spellStart"/>
      <w:r w:rsidRPr="006B2546">
        <w:rPr>
          <w:rFonts w:ascii="Times New Roman" w:eastAsia="Times New Roman" w:hAnsi="Times New Roman" w:cs="Times New Roman"/>
          <w:spacing w:val="20"/>
          <w:lang w:val="lv-LV" w:eastAsia="lv-LV" w:bidi="lo-LA"/>
        </w:rPr>
        <w:t>Reģ</w:t>
      </w:r>
      <w:proofErr w:type="spellEnd"/>
      <w:r w:rsidRPr="006B2546">
        <w:rPr>
          <w:rFonts w:ascii="Times New Roman" w:eastAsia="Times New Roman" w:hAnsi="Times New Roman" w:cs="Times New Roman"/>
          <w:spacing w:val="20"/>
          <w:lang w:val="lv-LV" w:eastAsia="lv-LV" w:bidi="lo-LA"/>
        </w:rPr>
        <w:t>. Nr. 90000054572</w:t>
      </w:r>
    </w:p>
    <w:p w14:paraId="2DE0DA3F" w14:textId="77777777" w:rsidR="006B2546" w:rsidRPr="006B2546" w:rsidRDefault="006B2546" w:rsidP="006B2546">
      <w:pPr>
        <w:tabs>
          <w:tab w:val="left" w:pos="720"/>
          <w:tab w:val="center" w:pos="4153"/>
          <w:tab w:val="right" w:pos="8306"/>
        </w:tabs>
        <w:spacing w:after="0"/>
        <w:jc w:val="center"/>
        <w:rPr>
          <w:rFonts w:ascii="Times New Roman" w:eastAsia="Calibri" w:hAnsi="Times New Roman" w:cs="Times New Roman"/>
          <w:spacing w:val="20"/>
          <w:lang w:val="lv-LV" w:eastAsia="lv-LV"/>
        </w:rPr>
      </w:pPr>
      <w:r w:rsidRPr="006B2546">
        <w:rPr>
          <w:rFonts w:ascii="Times New Roman" w:eastAsia="Calibri" w:hAnsi="Times New Roman" w:cs="Times New Roman"/>
          <w:spacing w:val="20"/>
          <w:lang w:val="lv-LV" w:eastAsia="lv-LV"/>
        </w:rPr>
        <w:t>Saieta laukums 1, Madona, Madonas novads, LV-4801</w:t>
      </w:r>
    </w:p>
    <w:p w14:paraId="26216ABF" w14:textId="77777777" w:rsidR="006B2546" w:rsidRPr="006B2546" w:rsidRDefault="006B2546" w:rsidP="006B2546">
      <w:pPr>
        <w:tabs>
          <w:tab w:val="left" w:pos="720"/>
          <w:tab w:val="center" w:pos="4153"/>
          <w:tab w:val="right" w:pos="8306"/>
        </w:tabs>
        <w:spacing w:after="0"/>
        <w:jc w:val="center"/>
        <w:rPr>
          <w:rFonts w:ascii="Times New Roman" w:eastAsia="Calibri" w:hAnsi="Times New Roman" w:cs="Times New Roman"/>
          <w:lang w:val="lv-LV" w:eastAsia="lv-LV"/>
        </w:rPr>
      </w:pPr>
      <w:r w:rsidRPr="006B2546">
        <w:rPr>
          <w:rFonts w:ascii="Times New Roman" w:eastAsia="Calibri" w:hAnsi="Times New Roman" w:cs="Times New Roman"/>
          <w:lang w:val="lv-LV" w:eastAsia="lv-LV"/>
        </w:rPr>
        <w:t xml:space="preserve"> t. 64860090, e-pasts: pasts@madona.lv </w:t>
      </w:r>
    </w:p>
    <w:p w14:paraId="6B08DC47" w14:textId="77777777" w:rsidR="006B2546" w:rsidRPr="006B2546" w:rsidRDefault="006B2546" w:rsidP="006B2546">
      <w:pPr>
        <w:spacing w:after="0"/>
        <w:jc w:val="center"/>
        <w:rPr>
          <w:rFonts w:ascii="Times New Roman" w:eastAsia="Times New Roman" w:hAnsi="Times New Roman" w:cs="Arial Unicode MS"/>
          <w:b/>
          <w:bCs/>
          <w:caps/>
          <w:sz w:val="22"/>
          <w:szCs w:val="22"/>
          <w:lang w:val="lv-LV" w:eastAsia="lv-LV" w:bidi="lo-LA"/>
        </w:rPr>
      </w:pPr>
      <w:r w:rsidRPr="006B2546">
        <w:rPr>
          <w:rFonts w:ascii="Times New Roman" w:eastAsia="Times New Roman" w:hAnsi="Times New Roman" w:cs="Arial Unicode MS"/>
          <w:b/>
          <w:bCs/>
          <w:caps/>
          <w:sz w:val="22"/>
          <w:szCs w:val="22"/>
          <w:lang w:val="lv-LV" w:eastAsia="lv-LV" w:bidi="lo-LA"/>
        </w:rPr>
        <w:t>___________________________________________________________________________</w:t>
      </w:r>
    </w:p>
    <w:p w14:paraId="4DF78727" w14:textId="77777777" w:rsidR="006B2546" w:rsidRPr="006B2546" w:rsidRDefault="006B2546" w:rsidP="006B2546">
      <w:pPr>
        <w:spacing w:after="0"/>
        <w:rPr>
          <w:rFonts w:ascii="Times New Roman" w:eastAsia="Times New Roman" w:hAnsi="Times New Roman" w:cs="Times New Roman"/>
          <w:b/>
          <w:bCs/>
          <w:caps/>
          <w:lang w:val="lv-LV" w:eastAsia="lv-LV" w:bidi="lo-LA"/>
        </w:rPr>
      </w:pPr>
    </w:p>
    <w:p w14:paraId="2C08CAA5" w14:textId="77777777" w:rsidR="006B2546" w:rsidRPr="006B2546" w:rsidRDefault="006B2546" w:rsidP="006B2546">
      <w:pPr>
        <w:spacing w:after="0"/>
        <w:jc w:val="center"/>
        <w:rPr>
          <w:rFonts w:ascii="Times New Roman" w:eastAsia="Times New Roman" w:hAnsi="Times New Roman" w:cs="Times New Roman"/>
          <w:b/>
          <w:bCs/>
          <w:caps/>
          <w:lang w:val="lv-LV" w:eastAsia="lv-LV" w:bidi="lo-LA"/>
        </w:rPr>
      </w:pPr>
      <w:r w:rsidRPr="006B2546">
        <w:rPr>
          <w:rFonts w:ascii="Times New Roman" w:eastAsia="Times New Roman" w:hAnsi="Times New Roman" w:cs="Times New Roman"/>
          <w:b/>
          <w:bCs/>
          <w:caps/>
          <w:lang w:val="lv-LV" w:eastAsia="lv-LV" w:bidi="lo-LA"/>
        </w:rPr>
        <w:t>MADONAS NOVADA PAŠVALDĪBAS DOMES</w:t>
      </w:r>
    </w:p>
    <w:p w14:paraId="6852EFDC" w14:textId="77777777" w:rsidR="006B2546" w:rsidRPr="006B2546" w:rsidRDefault="006B2546" w:rsidP="006B2546">
      <w:pPr>
        <w:spacing w:after="0"/>
        <w:jc w:val="center"/>
        <w:rPr>
          <w:rFonts w:ascii="Times New Roman" w:eastAsia="Times New Roman" w:hAnsi="Times New Roman" w:cs="Times New Roman"/>
          <w:b/>
          <w:bCs/>
          <w:caps/>
          <w:lang w:val="lv-LV" w:eastAsia="lv-LV" w:bidi="lo-LA"/>
        </w:rPr>
      </w:pPr>
      <w:r w:rsidRPr="006B2546">
        <w:rPr>
          <w:rFonts w:ascii="Times New Roman" w:eastAsia="Times New Roman" w:hAnsi="Times New Roman" w:cs="Times New Roman"/>
          <w:b/>
          <w:bCs/>
          <w:caps/>
          <w:lang w:val="lv-LV" w:eastAsia="lv-LV" w:bidi="lo-LA"/>
        </w:rPr>
        <w:t>LĒMUMS</w:t>
      </w:r>
    </w:p>
    <w:p w14:paraId="50C8B58B" w14:textId="77777777" w:rsidR="006B2546" w:rsidRPr="006B2546" w:rsidRDefault="006B2546" w:rsidP="006B2546">
      <w:pPr>
        <w:spacing w:after="0"/>
        <w:jc w:val="center"/>
        <w:rPr>
          <w:rFonts w:ascii="Times New Roman" w:eastAsia="Times New Roman" w:hAnsi="Times New Roman" w:cs="Times New Roman"/>
          <w:lang w:val="lv-LV" w:eastAsia="lv-LV" w:bidi="lo-LA"/>
        </w:rPr>
      </w:pPr>
      <w:r w:rsidRPr="006B2546">
        <w:rPr>
          <w:rFonts w:ascii="Times New Roman" w:eastAsia="Times New Roman" w:hAnsi="Times New Roman" w:cs="Times New Roman"/>
          <w:lang w:val="lv-LV" w:eastAsia="lv-LV" w:bidi="lo-LA"/>
        </w:rPr>
        <w:t>Madonā</w:t>
      </w:r>
    </w:p>
    <w:p w14:paraId="3EE9818B" w14:textId="77777777" w:rsidR="006B2546" w:rsidRPr="006B2546" w:rsidRDefault="006B2546" w:rsidP="006B2546">
      <w:pPr>
        <w:spacing w:after="0"/>
        <w:jc w:val="center"/>
        <w:rPr>
          <w:rFonts w:ascii="Times New Roman" w:eastAsia="Times New Roman" w:hAnsi="Times New Roman" w:cs="Times New Roman"/>
          <w:lang w:val="lv-LV" w:eastAsia="lv-LV" w:bidi="lo-LA"/>
        </w:rPr>
      </w:pPr>
    </w:p>
    <w:p w14:paraId="1F1B887D" w14:textId="278F5316" w:rsidR="006B2546" w:rsidRPr="006B2546" w:rsidRDefault="006B2546" w:rsidP="006B254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outlineLvl w:val="0"/>
        <w:rPr>
          <w:rFonts w:ascii="Times New Roman" w:eastAsia="Arial Unicode MS" w:hAnsi="Times New Roman" w:cs="Times New Roman"/>
          <w:lang w:val="lv-LV" w:eastAsia="lv-LV"/>
        </w:rPr>
      </w:pPr>
      <w:r w:rsidRPr="006B2546">
        <w:rPr>
          <w:rFonts w:ascii="Times New Roman" w:eastAsia="Arial Unicode MS" w:hAnsi="Times New Roman" w:cs="Times New Roman"/>
          <w:b/>
          <w:lang w:val="lv-LV" w:eastAsia="lv-LV"/>
        </w:rPr>
        <w:t xml:space="preserve">2021.gada 23.martā </w:t>
      </w:r>
      <w:r w:rsidRPr="006B2546">
        <w:rPr>
          <w:rFonts w:ascii="Times New Roman" w:eastAsia="Arial Unicode MS" w:hAnsi="Times New Roman" w:cs="Times New Roman"/>
          <w:b/>
          <w:lang w:val="lv-LV" w:eastAsia="lv-LV"/>
        </w:rPr>
        <w:tab/>
      </w:r>
      <w:r w:rsidRPr="006B2546">
        <w:rPr>
          <w:rFonts w:ascii="Times New Roman" w:eastAsia="Arial Unicode MS" w:hAnsi="Times New Roman" w:cs="Times New Roman"/>
          <w:b/>
          <w:lang w:val="lv-LV" w:eastAsia="lv-LV"/>
        </w:rPr>
        <w:tab/>
      </w:r>
      <w:r w:rsidRPr="006B2546">
        <w:rPr>
          <w:rFonts w:ascii="Times New Roman" w:eastAsia="Arial Unicode MS" w:hAnsi="Times New Roman" w:cs="Times New Roman"/>
          <w:b/>
          <w:lang w:val="lv-LV" w:eastAsia="lv-LV"/>
        </w:rPr>
        <w:tab/>
      </w:r>
      <w:r w:rsidRPr="006B2546">
        <w:rPr>
          <w:rFonts w:ascii="Times New Roman" w:eastAsia="Arial Unicode MS" w:hAnsi="Times New Roman" w:cs="Times New Roman"/>
          <w:b/>
          <w:lang w:val="lv-LV" w:eastAsia="lv-LV"/>
        </w:rPr>
        <w:tab/>
      </w:r>
      <w:r w:rsidRPr="006B2546">
        <w:rPr>
          <w:rFonts w:ascii="Times New Roman" w:eastAsia="Arial Unicode MS" w:hAnsi="Times New Roman" w:cs="Times New Roman"/>
          <w:b/>
          <w:lang w:val="lv-LV" w:eastAsia="lv-LV"/>
        </w:rPr>
        <w:tab/>
      </w:r>
      <w:r w:rsidRPr="006B2546">
        <w:rPr>
          <w:rFonts w:ascii="Times New Roman" w:eastAsia="Arial Unicode MS" w:hAnsi="Times New Roman" w:cs="Times New Roman"/>
          <w:b/>
          <w:lang w:val="lv-LV" w:eastAsia="lv-LV"/>
        </w:rPr>
        <w:tab/>
      </w:r>
      <w:r w:rsidRPr="006B2546">
        <w:rPr>
          <w:rFonts w:ascii="Times New Roman" w:eastAsia="Arial Unicode MS" w:hAnsi="Times New Roman" w:cs="Times New Roman"/>
          <w:b/>
          <w:lang w:val="lv-LV" w:eastAsia="lv-LV"/>
        </w:rPr>
        <w:tab/>
      </w:r>
      <w:r w:rsidRPr="006B2546">
        <w:rPr>
          <w:rFonts w:ascii="Times New Roman" w:eastAsia="Arial Unicode MS" w:hAnsi="Times New Roman" w:cs="Times New Roman"/>
          <w:b/>
          <w:lang w:val="lv-LV" w:eastAsia="lv-LV"/>
        </w:rPr>
        <w:tab/>
        <w:t xml:space="preserve">              Nr.</w:t>
      </w:r>
      <w:r>
        <w:rPr>
          <w:rFonts w:ascii="Times New Roman" w:eastAsia="Arial Unicode MS" w:hAnsi="Times New Roman" w:cs="Times New Roman"/>
          <w:b/>
          <w:lang w:val="lv-LV" w:eastAsia="lv-LV"/>
        </w:rPr>
        <w:t>122</w:t>
      </w:r>
      <w:r w:rsidRPr="006B2546">
        <w:rPr>
          <w:rFonts w:ascii="Times New Roman" w:eastAsia="Arial Unicode MS" w:hAnsi="Times New Roman" w:cs="Times New Roman"/>
          <w:b/>
          <w:lang w:val="lv-LV" w:eastAsia="lv-LV"/>
        </w:rPr>
        <w:tab/>
      </w:r>
      <w:r w:rsidRPr="006B2546">
        <w:rPr>
          <w:rFonts w:ascii="Times New Roman" w:eastAsia="Arial Unicode MS" w:hAnsi="Times New Roman" w:cs="Times New Roman"/>
          <w:b/>
          <w:lang w:val="lv-LV" w:eastAsia="lv-LV"/>
        </w:rPr>
        <w:tab/>
      </w:r>
      <w:r w:rsidRPr="006B2546">
        <w:rPr>
          <w:rFonts w:ascii="Times New Roman" w:eastAsia="Arial Unicode MS" w:hAnsi="Times New Roman" w:cs="Times New Roman"/>
          <w:b/>
          <w:lang w:val="lv-LV" w:eastAsia="lv-LV"/>
        </w:rPr>
        <w:tab/>
      </w:r>
      <w:r w:rsidRPr="006B2546">
        <w:rPr>
          <w:rFonts w:ascii="Times New Roman" w:eastAsia="Arial Unicode MS" w:hAnsi="Times New Roman" w:cs="Times New Roman"/>
          <w:b/>
          <w:lang w:val="lv-LV" w:eastAsia="lv-LV"/>
        </w:rPr>
        <w:tab/>
      </w:r>
      <w:r w:rsidRPr="006B2546">
        <w:rPr>
          <w:rFonts w:ascii="Times New Roman" w:eastAsia="Arial Unicode MS" w:hAnsi="Times New Roman" w:cs="Times New Roman"/>
          <w:b/>
          <w:lang w:val="lv-LV" w:eastAsia="lv-LV"/>
        </w:rPr>
        <w:tab/>
      </w:r>
      <w:r w:rsidRPr="006B2546">
        <w:rPr>
          <w:rFonts w:ascii="Times New Roman" w:eastAsia="Arial Unicode MS" w:hAnsi="Times New Roman" w:cs="Times New Roman"/>
          <w:b/>
          <w:lang w:val="lv-LV" w:eastAsia="lv-LV"/>
        </w:rPr>
        <w:tab/>
      </w:r>
      <w:r w:rsidRPr="006B2546">
        <w:rPr>
          <w:rFonts w:ascii="Times New Roman" w:eastAsia="Arial Unicode MS" w:hAnsi="Times New Roman" w:cs="Times New Roman"/>
          <w:b/>
          <w:lang w:val="lv-LV" w:eastAsia="lv-LV"/>
        </w:rPr>
        <w:tab/>
      </w:r>
      <w:r w:rsidRPr="006B2546">
        <w:rPr>
          <w:rFonts w:ascii="Times New Roman" w:eastAsia="Arial Unicode MS" w:hAnsi="Times New Roman" w:cs="Times New Roman"/>
          <w:b/>
          <w:lang w:val="lv-LV" w:eastAsia="lv-LV"/>
        </w:rPr>
        <w:tab/>
        <w:t xml:space="preserve">        </w:t>
      </w:r>
      <w:r>
        <w:rPr>
          <w:rFonts w:ascii="Times New Roman" w:eastAsia="Arial Unicode MS" w:hAnsi="Times New Roman" w:cs="Times New Roman"/>
          <w:b/>
          <w:lang w:val="lv-LV" w:eastAsia="lv-LV"/>
        </w:rPr>
        <w:t xml:space="preserve">      </w:t>
      </w:r>
      <w:r w:rsidRPr="006B2546">
        <w:rPr>
          <w:rFonts w:ascii="Times New Roman" w:eastAsia="Arial Unicode MS" w:hAnsi="Times New Roman" w:cs="Times New Roman"/>
          <w:b/>
          <w:lang w:val="lv-LV" w:eastAsia="lv-LV"/>
        </w:rPr>
        <w:t xml:space="preserve"> </w:t>
      </w:r>
      <w:r w:rsidRPr="006B2546">
        <w:rPr>
          <w:rFonts w:ascii="Times New Roman" w:eastAsia="Arial Unicode MS" w:hAnsi="Times New Roman" w:cs="Times New Roman"/>
          <w:lang w:val="lv-LV" w:eastAsia="lv-LV"/>
        </w:rPr>
        <w:t xml:space="preserve">(protokols Nr.7, </w:t>
      </w:r>
      <w:r>
        <w:rPr>
          <w:rFonts w:ascii="Times New Roman" w:eastAsia="Arial Unicode MS" w:hAnsi="Times New Roman" w:cs="Times New Roman"/>
          <w:lang w:val="lv-LV" w:eastAsia="lv-LV"/>
        </w:rPr>
        <w:t>30</w:t>
      </w:r>
      <w:r w:rsidRPr="006B2546">
        <w:rPr>
          <w:rFonts w:ascii="Times New Roman" w:eastAsia="Arial Unicode MS" w:hAnsi="Times New Roman" w:cs="Times New Roman"/>
          <w:lang w:val="lv-LV" w:eastAsia="lv-LV"/>
        </w:rPr>
        <w:t>.p.)</w:t>
      </w:r>
    </w:p>
    <w:p w14:paraId="23C149EC" w14:textId="77777777" w:rsidR="006B2546" w:rsidRDefault="006B2546" w:rsidP="00A63708">
      <w:pPr>
        <w:spacing w:after="0"/>
        <w:jc w:val="both"/>
        <w:rPr>
          <w:rFonts w:ascii="Times New Roman" w:hAnsi="Times New Roman" w:cs="Times New Roman"/>
          <w:b/>
          <w:u w:val="single"/>
          <w:lang w:val="lv-LV"/>
        </w:rPr>
      </w:pPr>
    </w:p>
    <w:p w14:paraId="0F5518A3" w14:textId="6ACF0A0B" w:rsidR="00B54563" w:rsidRPr="006B2546" w:rsidRDefault="00B54563" w:rsidP="00A63708">
      <w:pPr>
        <w:spacing w:after="0"/>
        <w:jc w:val="both"/>
        <w:rPr>
          <w:rFonts w:ascii="Times New Roman" w:hAnsi="Times New Roman"/>
          <w:b/>
          <w:lang w:val="lv-LV" w:eastAsia="lv-LV"/>
        </w:rPr>
      </w:pPr>
      <w:r w:rsidRPr="006B2546">
        <w:rPr>
          <w:rFonts w:ascii="Times New Roman" w:hAnsi="Times New Roman" w:cs="Times New Roman"/>
          <w:b/>
          <w:lang w:val="lv-LV"/>
        </w:rPr>
        <w:t xml:space="preserve">Par </w:t>
      </w:r>
      <w:bookmarkStart w:id="0" w:name="_Hlk503383431"/>
      <w:r w:rsidRPr="006B2546">
        <w:rPr>
          <w:rFonts w:ascii="Times New Roman" w:hAnsi="Times New Roman" w:cs="Times New Roman"/>
          <w:b/>
          <w:lang w:val="lv-LV"/>
        </w:rPr>
        <w:t>Madonas novada pašvaldības 2021.</w:t>
      </w:r>
      <w:r w:rsidR="00A63708" w:rsidRPr="006B2546">
        <w:rPr>
          <w:rFonts w:ascii="Times New Roman" w:hAnsi="Times New Roman" w:cs="Times New Roman"/>
          <w:b/>
          <w:lang w:val="lv-LV"/>
        </w:rPr>
        <w:t> </w:t>
      </w:r>
      <w:r w:rsidRPr="006B2546">
        <w:rPr>
          <w:rFonts w:ascii="Times New Roman" w:hAnsi="Times New Roman" w:cs="Times New Roman"/>
          <w:b/>
          <w:lang w:val="lv-LV"/>
        </w:rPr>
        <w:t>gada 19.</w:t>
      </w:r>
      <w:r w:rsidR="00A63708" w:rsidRPr="006B2546">
        <w:rPr>
          <w:rFonts w:ascii="Times New Roman" w:hAnsi="Times New Roman" w:cs="Times New Roman"/>
          <w:b/>
          <w:lang w:val="lv-LV"/>
        </w:rPr>
        <w:t> </w:t>
      </w:r>
      <w:r w:rsidRPr="006B2546">
        <w:rPr>
          <w:rFonts w:ascii="Times New Roman" w:hAnsi="Times New Roman" w:cs="Times New Roman"/>
          <w:b/>
          <w:lang w:val="lv-LV"/>
        </w:rPr>
        <w:t>janvāra saistošo noteikumu Nr.</w:t>
      </w:r>
      <w:r w:rsidR="00A63708" w:rsidRPr="006B2546">
        <w:rPr>
          <w:rFonts w:ascii="Times New Roman" w:hAnsi="Times New Roman" w:cs="Times New Roman"/>
          <w:b/>
          <w:lang w:val="lv-LV"/>
        </w:rPr>
        <w:t> </w:t>
      </w:r>
      <w:r w:rsidRPr="006B2546">
        <w:rPr>
          <w:rFonts w:ascii="Times New Roman" w:hAnsi="Times New Roman" w:cs="Times New Roman"/>
          <w:b/>
          <w:lang w:val="lv-LV"/>
        </w:rPr>
        <w:t xml:space="preserve">1 </w:t>
      </w:r>
      <w:bookmarkEnd w:id="0"/>
      <w:r w:rsidRPr="006B2546">
        <w:rPr>
          <w:rFonts w:ascii="Times New Roman" w:hAnsi="Times New Roman" w:cs="Times New Roman"/>
          <w:b/>
          <w:lang w:val="lv-LV"/>
        </w:rPr>
        <w:t>“</w:t>
      </w:r>
      <w:r w:rsidRPr="006B2546">
        <w:rPr>
          <w:rFonts w:ascii="Times New Roman" w:hAnsi="Times New Roman"/>
          <w:b/>
          <w:lang w:val="lv-LV" w:eastAsia="lv-LV"/>
        </w:rPr>
        <w:t xml:space="preserve">Grozījumi </w:t>
      </w:r>
      <w:r w:rsidR="00E75B63" w:rsidRPr="006B2546">
        <w:rPr>
          <w:rFonts w:ascii="Times New Roman" w:hAnsi="Times New Roman"/>
          <w:b/>
          <w:lang w:val="lv-LV" w:eastAsia="lv-LV"/>
        </w:rPr>
        <w:t xml:space="preserve">Madonas novada pašvaldības 2018. gada 31. oktobra </w:t>
      </w:r>
      <w:r w:rsidRPr="006B2546">
        <w:rPr>
          <w:rFonts w:ascii="Times New Roman" w:hAnsi="Times New Roman"/>
          <w:b/>
          <w:lang w:val="lv-LV" w:eastAsia="lv-LV"/>
        </w:rPr>
        <w:t>saistošajos noteikumos Nr.</w:t>
      </w:r>
      <w:r w:rsidR="00A63708" w:rsidRPr="006B2546">
        <w:rPr>
          <w:rFonts w:ascii="Times New Roman" w:hAnsi="Times New Roman"/>
          <w:b/>
          <w:lang w:val="lv-LV" w:eastAsia="lv-LV"/>
        </w:rPr>
        <w:t> </w:t>
      </w:r>
      <w:r w:rsidRPr="006B2546">
        <w:rPr>
          <w:rFonts w:ascii="Times New Roman" w:hAnsi="Times New Roman"/>
          <w:b/>
          <w:lang w:val="lv-LV" w:eastAsia="lv-LV"/>
        </w:rPr>
        <w:t>1</w:t>
      </w:r>
      <w:r w:rsidR="00921809" w:rsidRPr="006B2546">
        <w:rPr>
          <w:rFonts w:ascii="Times New Roman" w:hAnsi="Times New Roman"/>
          <w:b/>
          <w:lang w:val="lv-LV" w:eastAsia="lv-LV"/>
        </w:rPr>
        <w:t>5</w:t>
      </w:r>
      <w:r w:rsidR="00A63708" w:rsidRPr="006B2546">
        <w:rPr>
          <w:rFonts w:ascii="Times New Roman" w:hAnsi="Times New Roman"/>
          <w:b/>
          <w:lang w:val="lv-LV" w:eastAsia="lv-LV"/>
        </w:rPr>
        <w:t xml:space="preserve"> </w:t>
      </w:r>
      <w:r w:rsidRPr="006B2546">
        <w:rPr>
          <w:rFonts w:ascii="Times New Roman" w:hAnsi="Times New Roman"/>
          <w:b/>
          <w:lang w:val="lv-LV" w:eastAsia="lv-LV"/>
        </w:rPr>
        <w:t xml:space="preserve">“Par </w:t>
      </w:r>
      <w:r w:rsidR="00921809" w:rsidRPr="006B2546">
        <w:rPr>
          <w:rFonts w:ascii="Times New Roman" w:hAnsi="Times New Roman"/>
          <w:b/>
          <w:lang w:val="lv-LV" w:eastAsia="lv-LV"/>
        </w:rPr>
        <w:t>Madonas novada pašvaldības sociālajiem pabalstiem</w:t>
      </w:r>
      <w:r w:rsidRPr="006B2546">
        <w:rPr>
          <w:rFonts w:ascii="Times New Roman" w:hAnsi="Times New Roman"/>
          <w:b/>
          <w:lang w:val="lv-LV" w:eastAsia="lv-LV"/>
        </w:rPr>
        <w:t>”</w:t>
      </w:r>
      <w:r w:rsidR="007973FC" w:rsidRPr="006B2546">
        <w:rPr>
          <w:rFonts w:ascii="Times New Roman" w:hAnsi="Times New Roman"/>
          <w:b/>
          <w:lang w:val="lv-LV" w:eastAsia="lv-LV"/>
        </w:rPr>
        <w:t>”</w:t>
      </w:r>
      <w:r w:rsidRPr="006B2546">
        <w:rPr>
          <w:rFonts w:ascii="Times New Roman" w:hAnsi="Times New Roman"/>
          <w:b/>
          <w:lang w:val="lv-LV" w:eastAsia="lv-LV"/>
        </w:rPr>
        <w:t xml:space="preserve"> precizēšanu</w:t>
      </w:r>
    </w:p>
    <w:p w14:paraId="7024E1E6" w14:textId="77777777" w:rsidR="00B54563" w:rsidRPr="00000C8F" w:rsidRDefault="00B54563" w:rsidP="00B54563">
      <w:pPr>
        <w:pStyle w:val="Sarakstarindkopa"/>
        <w:shd w:val="clear" w:color="auto" w:fill="FFFFFF"/>
        <w:spacing w:beforeLines="1" w:before="2" w:afterLines="1" w:after="2"/>
        <w:ind w:left="0"/>
        <w:jc w:val="both"/>
        <w:rPr>
          <w:rFonts w:ascii="Times New Roman" w:hAnsi="Times New Roman" w:cs="Times New Roman"/>
          <w:lang w:val="lv-LV"/>
        </w:rPr>
      </w:pPr>
    </w:p>
    <w:p w14:paraId="3DDA3970" w14:textId="6DD68259" w:rsidR="00921809" w:rsidRPr="00430AA4" w:rsidRDefault="00B54563" w:rsidP="00A63708">
      <w:pPr>
        <w:pStyle w:val="Sarakstarindkopa"/>
        <w:shd w:val="clear" w:color="auto" w:fill="FFFFFF"/>
        <w:spacing w:beforeLines="1" w:before="2" w:afterLines="1" w:after="2"/>
        <w:ind w:left="0" w:firstLine="720"/>
        <w:jc w:val="both"/>
        <w:rPr>
          <w:rFonts w:ascii="Times New Roman" w:hAnsi="Times New Roman"/>
          <w:bCs/>
          <w:lang w:val="lv-LV" w:eastAsia="lv-LV"/>
        </w:rPr>
      </w:pPr>
      <w:r w:rsidRPr="00430AA4">
        <w:rPr>
          <w:rFonts w:ascii="Times New Roman" w:hAnsi="Times New Roman" w:cs="Times New Roman"/>
          <w:lang w:val="lv-LV"/>
        </w:rPr>
        <w:t xml:space="preserve">Madonas novada pašvaldība ir saņēmusi Vides aizsardzības un reģionālās attīstības ministrijas atzinumu “Par saistošajiem noteikumiem”, kurā tiek norādīts, ka nepieciešami atsevišķi precizējumi pieņemtajos saistošajos noteikumos </w:t>
      </w:r>
      <w:r w:rsidR="00921809" w:rsidRPr="00430AA4">
        <w:rPr>
          <w:rFonts w:ascii="Times New Roman" w:hAnsi="Times New Roman" w:cs="Times New Roman"/>
          <w:bCs/>
          <w:lang w:val="lv-LV"/>
        </w:rPr>
        <w:t>Nr.</w:t>
      </w:r>
      <w:r w:rsidR="007973FC">
        <w:rPr>
          <w:rFonts w:ascii="Times New Roman" w:hAnsi="Times New Roman" w:cs="Times New Roman"/>
          <w:bCs/>
          <w:lang w:val="lv-LV"/>
        </w:rPr>
        <w:t> </w:t>
      </w:r>
      <w:r w:rsidR="00921809" w:rsidRPr="00430AA4">
        <w:rPr>
          <w:rFonts w:ascii="Times New Roman" w:hAnsi="Times New Roman" w:cs="Times New Roman"/>
          <w:bCs/>
          <w:lang w:val="lv-LV"/>
        </w:rPr>
        <w:t>1 “</w:t>
      </w:r>
      <w:r w:rsidR="00921809" w:rsidRPr="00430AA4">
        <w:rPr>
          <w:rFonts w:ascii="Times New Roman" w:hAnsi="Times New Roman"/>
          <w:bCs/>
          <w:lang w:val="lv-LV" w:eastAsia="lv-LV"/>
        </w:rPr>
        <w:t xml:space="preserve">Grozījumi </w:t>
      </w:r>
      <w:r w:rsidR="007973FC" w:rsidRPr="007973FC">
        <w:rPr>
          <w:rFonts w:ascii="Times New Roman" w:hAnsi="Times New Roman"/>
          <w:bCs/>
          <w:lang w:val="lv-LV" w:eastAsia="lv-LV"/>
        </w:rPr>
        <w:t xml:space="preserve">Madonas novada pašvaldības 2018. gada 31. oktobra </w:t>
      </w:r>
      <w:r w:rsidR="00921809" w:rsidRPr="00430AA4">
        <w:rPr>
          <w:rFonts w:ascii="Times New Roman" w:hAnsi="Times New Roman"/>
          <w:bCs/>
          <w:lang w:val="lv-LV" w:eastAsia="lv-LV"/>
        </w:rPr>
        <w:t>saistošajos noteikumos Nr.</w:t>
      </w:r>
      <w:r w:rsidR="000A63F8">
        <w:rPr>
          <w:rFonts w:ascii="Times New Roman" w:hAnsi="Times New Roman"/>
          <w:bCs/>
          <w:lang w:val="lv-LV" w:eastAsia="lv-LV"/>
        </w:rPr>
        <w:t> </w:t>
      </w:r>
      <w:r w:rsidR="00921809" w:rsidRPr="00430AA4">
        <w:rPr>
          <w:rFonts w:ascii="Times New Roman" w:hAnsi="Times New Roman"/>
          <w:bCs/>
          <w:lang w:val="lv-LV" w:eastAsia="lv-LV"/>
        </w:rPr>
        <w:t>15 “Par Madonas novada pašvaldības sociālajiem pabalstiem”</w:t>
      </w:r>
      <w:r w:rsidR="007973FC">
        <w:rPr>
          <w:rFonts w:ascii="Times New Roman" w:hAnsi="Times New Roman"/>
          <w:bCs/>
          <w:lang w:val="lv-LV" w:eastAsia="lv-LV"/>
        </w:rPr>
        <w:t>”</w:t>
      </w:r>
      <w:r w:rsidR="00921809" w:rsidRPr="00430AA4">
        <w:rPr>
          <w:rFonts w:ascii="Times New Roman" w:hAnsi="Times New Roman"/>
          <w:bCs/>
          <w:lang w:val="lv-LV" w:eastAsia="lv-LV"/>
        </w:rPr>
        <w:t>.</w:t>
      </w:r>
      <w:r w:rsidR="00510715" w:rsidRPr="00430AA4">
        <w:rPr>
          <w:rFonts w:ascii="Times New Roman" w:hAnsi="Times New Roman"/>
          <w:bCs/>
          <w:lang w:val="lv-LV" w:eastAsia="lv-LV"/>
        </w:rPr>
        <w:t xml:space="preserve"> </w:t>
      </w:r>
    </w:p>
    <w:p w14:paraId="43A22370" w14:textId="2105C2CF" w:rsidR="000A63F8" w:rsidRDefault="00B54563" w:rsidP="000A63F8">
      <w:pPr>
        <w:pStyle w:val="Sarakstarindkopa"/>
        <w:shd w:val="clear" w:color="auto" w:fill="FFFFFF"/>
        <w:spacing w:beforeLines="1" w:before="2" w:afterLines="1" w:after="2"/>
        <w:ind w:left="0" w:firstLine="720"/>
        <w:jc w:val="both"/>
        <w:rPr>
          <w:rFonts w:ascii="Times New Roman" w:hAnsi="Times New Roman" w:cs="Times New Roman"/>
          <w:lang w:val="lv-LV"/>
        </w:rPr>
      </w:pPr>
      <w:r w:rsidRPr="00430AA4">
        <w:rPr>
          <w:rFonts w:ascii="Times New Roman" w:hAnsi="Times New Roman" w:cs="Times New Roman"/>
          <w:lang w:val="lv-LV"/>
        </w:rPr>
        <w:t>Ministrijas atzinumā tiek norādīts, ka ir precizējams saistošo noteikumu tiesiskais pamatojums, redakcionāli</w:t>
      </w:r>
      <w:r w:rsidR="000508AE" w:rsidRPr="00430AA4">
        <w:rPr>
          <w:rFonts w:ascii="Times New Roman" w:hAnsi="Times New Roman" w:cs="Times New Roman"/>
          <w:lang w:val="lv-LV"/>
        </w:rPr>
        <w:t xml:space="preserve"> atsevišķi saistošo noteikumu punkti. Tiek norādīts, ka no saistošo noteikumu pamatredakcijas ir svītrojams 8.</w:t>
      </w:r>
      <w:r w:rsidR="000A63F8">
        <w:rPr>
          <w:rFonts w:ascii="Times New Roman" w:hAnsi="Times New Roman" w:cs="Times New Roman"/>
          <w:lang w:val="lv-LV"/>
        </w:rPr>
        <w:t> </w:t>
      </w:r>
      <w:r w:rsidR="000508AE" w:rsidRPr="00430AA4">
        <w:rPr>
          <w:rFonts w:ascii="Times New Roman" w:hAnsi="Times New Roman" w:cs="Times New Roman"/>
          <w:lang w:val="lv-LV"/>
        </w:rPr>
        <w:t>punkts par trūcīgas personas statusa noteikšanu, jo trūcīgas mājsaimniecības ienākumu slieksnis ir noteikts Sociālo pakalpojumu un sociālās palīdzības likuma 33.</w:t>
      </w:r>
      <w:r w:rsidR="000A63F8">
        <w:rPr>
          <w:rFonts w:ascii="Times New Roman" w:hAnsi="Times New Roman" w:cs="Times New Roman"/>
          <w:lang w:val="lv-LV"/>
        </w:rPr>
        <w:t> </w:t>
      </w:r>
      <w:r w:rsidR="000508AE" w:rsidRPr="00430AA4">
        <w:rPr>
          <w:rFonts w:ascii="Times New Roman" w:hAnsi="Times New Roman" w:cs="Times New Roman"/>
          <w:lang w:val="lv-LV"/>
        </w:rPr>
        <w:t>panta otrajā daļā. Tāpat tiek norādīts, ka materiālie resursi, kuri izvērtējami pašvaldības sociālajam dienestam,</w:t>
      </w:r>
      <w:r w:rsidR="000A63F8">
        <w:rPr>
          <w:rFonts w:ascii="Times New Roman" w:hAnsi="Times New Roman" w:cs="Times New Roman"/>
          <w:lang w:val="lv-LV"/>
        </w:rPr>
        <w:t xml:space="preserve"> </w:t>
      </w:r>
      <w:r w:rsidR="0026162E" w:rsidRPr="00430AA4">
        <w:rPr>
          <w:rFonts w:ascii="Times New Roman" w:hAnsi="Times New Roman" w:cs="Times New Roman"/>
          <w:lang w:val="lv-LV"/>
        </w:rPr>
        <w:t>pieņemot lēmumu par trūcīgas mājsaimniecības atzīšanu, ir noteikti Sociālo pakalpojumu un sociālās palīdzības likuma 36.</w:t>
      </w:r>
      <w:r w:rsidR="000A63F8">
        <w:rPr>
          <w:rFonts w:ascii="Times New Roman" w:hAnsi="Times New Roman" w:cs="Times New Roman"/>
          <w:lang w:val="lv-LV"/>
        </w:rPr>
        <w:t> </w:t>
      </w:r>
      <w:r w:rsidR="0026162E" w:rsidRPr="00430AA4">
        <w:rPr>
          <w:rFonts w:ascii="Times New Roman" w:hAnsi="Times New Roman" w:cs="Times New Roman"/>
          <w:lang w:val="lv-LV"/>
        </w:rPr>
        <w:t xml:space="preserve">panta pirmajā daļā, un pašvaldībai nav deleģējuma noteikt citus materiālos resursus (īpašumus vai naudas līdzekļu uzkrājumus). </w:t>
      </w:r>
    </w:p>
    <w:p w14:paraId="01EE18D2" w14:textId="69D16B3E" w:rsidR="004B53E0" w:rsidRDefault="004B53E0" w:rsidP="000A63F8">
      <w:pPr>
        <w:pStyle w:val="Sarakstarindkopa"/>
        <w:shd w:val="clear" w:color="auto" w:fill="FFFFFF"/>
        <w:spacing w:beforeLines="1" w:before="2" w:afterLines="1" w:after="2"/>
        <w:ind w:left="0" w:firstLine="720"/>
        <w:jc w:val="both"/>
        <w:rPr>
          <w:rFonts w:ascii="Times New Roman" w:hAnsi="Times New Roman" w:cs="Times New Roman"/>
          <w:lang w:val="lv-LV"/>
        </w:rPr>
      </w:pPr>
      <w:r w:rsidRPr="004B53E0">
        <w:rPr>
          <w:rFonts w:ascii="Times New Roman" w:hAnsi="Times New Roman" w:cs="Times New Roman"/>
          <w:lang w:val="lv-LV"/>
        </w:rPr>
        <w:t>Ministrija vērš uzmanību</w:t>
      </w:r>
      <w:r>
        <w:rPr>
          <w:rFonts w:ascii="Times New Roman" w:hAnsi="Times New Roman" w:cs="Times New Roman"/>
          <w:lang w:val="lv-LV"/>
        </w:rPr>
        <w:t xml:space="preserve"> arī uz to</w:t>
      </w:r>
      <w:r w:rsidRPr="004B53E0">
        <w:rPr>
          <w:rFonts w:ascii="Times New Roman" w:hAnsi="Times New Roman" w:cs="Times New Roman"/>
          <w:lang w:val="lv-LV"/>
        </w:rPr>
        <w:t>, ka 2021.</w:t>
      </w:r>
      <w:r>
        <w:rPr>
          <w:rFonts w:ascii="Times New Roman" w:hAnsi="Times New Roman" w:cs="Times New Roman"/>
          <w:lang w:val="lv-LV"/>
        </w:rPr>
        <w:t> </w:t>
      </w:r>
      <w:r w:rsidRPr="004B53E0">
        <w:rPr>
          <w:rFonts w:ascii="Times New Roman" w:hAnsi="Times New Roman" w:cs="Times New Roman"/>
          <w:lang w:val="lv-LV"/>
        </w:rPr>
        <w:t>gada 1.</w:t>
      </w:r>
      <w:r>
        <w:rPr>
          <w:rFonts w:ascii="Times New Roman" w:hAnsi="Times New Roman" w:cs="Times New Roman"/>
          <w:lang w:val="lv-LV"/>
        </w:rPr>
        <w:t xml:space="preserve"> jūlijā </w:t>
      </w:r>
      <w:r w:rsidRPr="004B53E0">
        <w:rPr>
          <w:rFonts w:ascii="Times New Roman" w:hAnsi="Times New Roman" w:cs="Times New Roman"/>
          <w:lang w:val="lv-LV"/>
        </w:rPr>
        <w:t>stāsies spēkā jaunais regulējums Sociālo pakalpojumu un sociālās</w:t>
      </w:r>
      <w:r>
        <w:rPr>
          <w:rFonts w:ascii="Times New Roman" w:hAnsi="Times New Roman" w:cs="Times New Roman"/>
          <w:lang w:val="lv-LV"/>
        </w:rPr>
        <w:t xml:space="preserve"> palīdzības likumā un Ministru k</w:t>
      </w:r>
      <w:r w:rsidRPr="004B53E0">
        <w:rPr>
          <w:rFonts w:ascii="Times New Roman" w:hAnsi="Times New Roman" w:cs="Times New Roman"/>
          <w:lang w:val="lv-LV"/>
        </w:rPr>
        <w:t>abineta 2020.</w:t>
      </w:r>
      <w:r>
        <w:rPr>
          <w:rFonts w:ascii="Times New Roman" w:hAnsi="Times New Roman" w:cs="Times New Roman"/>
          <w:lang w:val="lv-LV"/>
        </w:rPr>
        <w:t> </w:t>
      </w:r>
      <w:r w:rsidRPr="004B53E0">
        <w:rPr>
          <w:rFonts w:ascii="Times New Roman" w:hAnsi="Times New Roman" w:cs="Times New Roman"/>
          <w:lang w:val="lv-LV"/>
        </w:rPr>
        <w:t>gada 17.</w:t>
      </w:r>
      <w:r>
        <w:rPr>
          <w:rFonts w:ascii="Times New Roman" w:hAnsi="Times New Roman" w:cs="Times New Roman"/>
          <w:lang w:val="lv-LV"/>
        </w:rPr>
        <w:t> </w:t>
      </w:r>
      <w:r w:rsidRPr="004B53E0">
        <w:rPr>
          <w:rFonts w:ascii="Times New Roman" w:hAnsi="Times New Roman" w:cs="Times New Roman"/>
          <w:lang w:val="lv-LV"/>
        </w:rPr>
        <w:t>decembra noteikumos Nr.</w:t>
      </w:r>
      <w:r>
        <w:rPr>
          <w:rFonts w:ascii="Times New Roman" w:hAnsi="Times New Roman" w:cs="Times New Roman"/>
          <w:lang w:val="lv-LV"/>
        </w:rPr>
        <w:t> </w:t>
      </w:r>
      <w:r w:rsidRPr="004B53E0">
        <w:rPr>
          <w:rFonts w:ascii="Times New Roman" w:hAnsi="Times New Roman" w:cs="Times New Roman"/>
          <w:lang w:val="lv-LV"/>
        </w:rPr>
        <w:t>809 “Noteikumi par mājsaimniecības materiālās situācijas izvērtēšanu un sociālās palīdzības saņemšanu” attiecībā uz mājokļa pabalstu, līdz ar to ir veicami grozījumi saistošo noteikumu pamatredakcijas V.</w:t>
      </w:r>
      <w:r>
        <w:rPr>
          <w:rFonts w:ascii="Times New Roman" w:hAnsi="Times New Roman" w:cs="Times New Roman"/>
          <w:lang w:val="lv-LV"/>
        </w:rPr>
        <w:t> </w:t>
      </w:r>
      <w:r w:rsidRPr="004B53E0">
        <w:rPr>
          <w:rFonts w:ascii="Times New Roman" w:hAnsi="Times New Roman" w:cs="Times New Roman"/>
          <w:lang w:val="lv-LV"/>
        </w:rPr>
        <w:t xml:space="preserve">nodaļā.      </w:t>
      </w:r>
    </w:p>
    <w:p w14:paraId="116C8AB2" w14:textId="3E366272" w:rsidR="00B54563" w:rsidRPr="00430AA4" w:rsidRDefault="00B54563" w:rsidP="000A63F8">
      <w:pPr>
        <w:pStyle w:val="Sarakstarindkopa"/>
        <w:shd w:val="clear" w:color="auto" w:fill="FFFFFF"/>
        <w:spacing w:beforeLines="1" w:before="2" w:afterLines="1" w:after="2"/>
        <w:ind w:left="0" w:firstLine="720"/>
        <w:jc w:val="both"/>
        <w:rPr>
          <w:rFonts w:ascii="Times New Roman" w:hAnsi="Times New Roman" w:cs="Times New Roman"/>
          <w:lang w:val="lv-LV"/>
        </w:rPr>
      </w:pPr>
      <w:r w:rsidRPr="00430AA4">
        <w:rPr>
          <w:rFonts w:ascii="Times New Roman" w:hAnsi="Times New Roman" w:cs="Times New Roman"/>
          <w:lang w:val="lv-LV"/>
        </w:rPr>
        <w:t xml:space="preserve">Izvērtējot ministrijas atzinumā norādīto, ir sagatavoti precizēti saistošie noteikumi. </w:t>
      </w:r>
    </w:p>
    <w:p w14:paraId="1A102A58" w14:textId="5BAAFEB9" w:rsidR="00B54563" w:rsidRPr="00281267" w:rsidRDefault="00B54563" w:rsidP="007973FC">
      <w:pPr>
        <w:pStyle w:val="Sarakstarindkopa"/>
        <w:shd w:val="clear" w:color="auto" w:fill="FFFFFF"/>
        <w:spacing w:beforeLines="1" w:before="2" w:afterLines="1" w:after="2"/>
        <w:ind w:left="0"/>
        <w:jc w:val="both"/>
        <w:rPr>
          <w:rFonts w:ascii="Times New Roman" w:eastAsia="Times New Roman" w:hAnsi="Times New Roman" w:cs="Times New Roman"/>
          <w:b/>
          <w:bCs/>
          <w:i/>
          <w:lang w:val="lv-LV"/>
        </w:rPr>
      </w:pPr>
      <w:r w:rsidRPr="00430AA4">
        <w:rPr>
          <w:rFonts w:ascii="Times New Roman" w:hAnsi="Times New Roman" w:cs="Times New Roman"/>
          <w:lang w:val="lv-LV"/>
        </w:rPr>
        <w:t xml:space="preserve"> </w:t>
      </w:r>
      <w:r w:rsidR="007973FC">
        <w:rPr>
          <w:rFonts w:ascii="Times New Roman" w:hAnsi="Times New Roman" w:cs="Times New Roman"/>
          <w:lang w:val="lv-LV"/>
        </w:rPr>
        <w:tab/>
      </w:r>
      <w:r w:rsidRPr="00430AA4">
        <w:rPr>
          <w:rFonts w:ascii="Times New Roman" w:eastAsia="Times New Roman" w:hAnsi="Times New Roman" w:cs="Times New Roman"/>
          <w:bCs/>
          <w:lang w:val="lv-LV"/>
        </w:rPr>
        <w:t>Noklausījusies I.</w:t>
      </w:r>
      <w:r w:rsidR="000A63F8">
        <w:rPr>
          <w:rFonts w:ascii="Times New Roman" w:eastAsia="Times New Roman" w:hAnsi="Times New Roman" w:cs="Times New Roman"/>
          <w:bCs/>
          <w:lang w:val="lv-LV"/>
        </w:rPr>
        <w:t> </w:t>
      </w:r>
      <w:r w:rsidRPr="00430AA4">
        <w:rPr>
          <w:rFonts w:ascii="Times New Roman" w:eastAsia="Times New Roman" w:hAnsi="Times New Roman" w:cs="Times New Roman"/>
          <w:bCs/>
          <w:lang w:val="lv-LV"/>
        </w:rPr>
        <w:t>Fārnestes sniegto informāciju, pamatojoties uz likuma “Par pašvaldībām” 45.</w:t>
      </w:r>
      <w:r w:rsidR="000A63F8">
        <w:rPr>
          <w:rFonts w:ascii="Times New Roman" w:eastAsia="Times New Roman" w:hAnsi="Times New Roman" w:cs="Times New Roman"/>
          <w:bCs/>
          <w:lang w:val="lv-LV"/>
        </w:rPr>
        <w:t> </w:t>
      </w:r>
      <w:r w:rsidRPr="00430AA4">
        <w:rPr>
          <w:rFonts w:ascii="Times New Roman" w:eastAsia="Times New Roman" w:hAnsi="Times New Roman" w:cs="Times New Roman"/>
          <w:bCs/>
          <w:lang w:val="lv-LV"/>
        </w:rPr>
        <w:t>pant</w:t>
      </w:r>
      <w:r w:rsidR="006B2546">
        <w:rPr>
          <w:rFonts w:ascii="Times New Roman" w:eastAsia="Times New Roman" w:hAnsi="Times New Roman" w:cs="Times New Roman"/>
          <w:bCs/>
          <w:lang w:val="lv-LV"/>
        </w:rPr>
        <w:t xml:space="preserve">u un ņemot vērā </w:t>
      </w:r>
      <w:r w:rsidR="006B2546" w:rsidRPr="00553BAC">
        <w:rPr>
          <w:rFonts w:ascii="Times New Roman" w:eastAsia="Times New Roman" w:hAnsi="Times New Roman"/>
          <w:lang w:eastAsia="lv-LV"/>
        </w:rPr>
        <w:t xml:space="preserve">23.03.2021. </w:t>
      </w:r>
      <w:proofErr w:type="spellStart"/>
      <w:r w:rsidR="006B2546" w:rsidRPr="00553BAC">
        <w:rPr>
          <w:rFonts w:ascii="Times New Roman" w:eastAsia="Times New Roman" w:hAnsi="Times New Roman"/>
          <w:lang w:eastAsia="lv-LV"/>
        </w:rPr>
        <w:t>Finanšu</w:t>
      </w:r>
      <w:proofErr w:type="spellEnd"/>
      <w:r w:rsidR="006B2546" w:rsidRPr="00553BAC">
        <w:rPr>
          <w:rFonts w:ascii="Times New Roman" w:eastAsia="Times New Roman" w:hAnsi="Times New Roman"/>
          <w:lang w:eastAsia="lv-LV"/>
        </w:rPr>
        <w:t xml:space="preserve"> un </w:t>
      </w:r>
      <w:proofErr w:type="spellStart"/>
      <w:r w:rsidR="006B2546" w:rsidRPr="00553BAC">
        <w:rPr>
          <w:rFonts w:ascii="Times New Roman" w:eastAsia="Times New Roman" w:hAnsi="Times New Roman"/>
          <w:lang w:eastAsia="lv-LV"/>
        </w:rPr>
        <w:t>attīstības</w:t>
      </w:r>
      <w:proofErr w:type="spellEnd"/>
      <w:r w:rsidR="006B2546" w:rsidRPr="00553BAC">
        <w:rPr>
          <w:rFonts w:ascii="Times New Roman" w:eastAsia="Times New Roman" w:hAnsi="Times New Roman"/>
          <w:lang w:eastAsia="lv-LV"/>
        </w:rPr>
        <w:t xml:space="preserve"> </w:t>
      </w:r>
      <w:proofErr w:type="spellStart"/>
      <w:r w:rsidR="006B2546" w:rsidRPr="00553BAC">
        <w:rPr>
          <w:rFonts w:ascii="Times New Roman" w:eastAsia="Times New Roman" w:hAnsi="Times New Roman"/>
          <w:lang w:eastAsia="lv-LV"/>
        </w:rPr>
        <w:t>komitejas</w:t>
      </w:r>
      <w:proofErr w:type="spellEnd"/>
      <w:r w:rsidR="006B2546" w:rsidRPr="00553BAC">
        <w:rPr>
          <w:rFonts w:ascii="Times New Roman" w:eastAsia="Times New Roman" w:hAnsi="Times New Roman"/>
          <w:lang w:eastAsia="lv-LV"/>
        </w:rPr>
        <w:t xml:space="preserve"> </w:t>
      </w:r>
      <w:proofErr w:type="spellStart"/>
      <w:r w:rsidR="006B2546" w:rsidRPr="00553BAC">
        <w:rPr>
          <w:rFonts w:ascii="Times New Roman" w:eastAsia="Times New Roman" w:hAnsi="Times New Roman"/>
          <w:lang w:eastAsia="lv-LV"/>
        </w:rPr>
        <w:t>atzinumu</w:t>
      </w:r>
      <w:proofErr w:type="spellEnd"/>
      <w:r w:rsidR="006B2546" w:rsidRPr="00553BAC">
        <w:rPr>
          <w:rFonts w:ascii="Times New Roman" w:eastAsia="Times New Roman" w:hAnsi="Times New Roman"/>
          <w:lang w:eastAsia="lv-LV"/>
        </w:rPr>
        <w:t xml:space="preserve">, </w:t>
      </w:r>
      <w:r w:rsidR="006B2546" w:rsidRPr="00553BAC">
        <w:rPr>
          <w:rFonts w:ascii="Times New Roman" w:eastAsia="Times New Roman" w:hAnsi="Times New Roman"/>
          <w:b/>
          <w:bCs/>
          <w:noProof/>
        </w:rPr>
        <w:t xml:space="preserve">atklāti balsojot: PAR – 16 </w:t>
      </w:r>
      <w:r w:rsidR="006B2546" w:rsidRPr="00553BAC">
        <w:rPr>
          <w:rFonts w:ascii="Times New Roman" w:hAnsi="Times New Roman"/>
          <w:noProof/>
          <w:color w:val="000000"/>
        </w:rPr>
        <w:t>(Agris Lungevičs, Aleksandrs Šrubs, Andrejs Ceļapīters, Andris Dombrovskis, Andris Sakne, Antra Gotlaufa, Artūrs Grandāns, Gatis Teilis, Gunārs Ikaunieks, Inese Strode, Ivars Miķelsons, Kaspars Udrass, Rihards Saulītis, Valda Kļaviņa, Valentīns Rakstiņš, Zigfrīds Gora)</w:t>
      </w:r>
      <w:r w:rsidR="006B2546" w:rsidRPr="00553BAC">
        <w:rPr>
          <w:rFonts w:ascii="Times New Roman" w:hAnsi="Times New Roman"/>
          <w:b/>
          <w:noProof/>
          <w:color w:val="000000"/>
        </w:rPr>
        <w:t>, PRET – NAV, ATTURAS – NAV,</w:t>
      </w:r>
      <w:r w:rsidR="006B2546" w:rsidRPr="00553BAC">
        <w:rPr>
          <w:rFonts w:ascii="Times New Roman" w:hAnsi="Times New Roman"/>
          <w:color w:val="000000"/>
        </w:rPr>
        <w:t xml:space="preserve"> Madonas novada </w:t>
      </w:r>
      <w:proofErr w:type="spellStart"/>
      <w:r w:rsidR="006B2546" w:rsidRPr="00553BAC">
        <w:rPr>
          <w:rFonts w:ascii="Times New Roman" w:hAnsi="Times New Roman"/>
          <w:color w:val="000000"/>
        </w:rPr>
        <w:t>pašvaldības</w:t>
      </w:r>
      <w:proofErr w:type="spellEnd"/>
      <w:r w:rsidR="006B2546" w:rsidRPr="00553BAC">
        <w:rPr>
          <w:rFonts w:ascii="Times New Roman" w:hAnsi="Times New Roman"/>
          <w:color w:val="000000"/>
        </w:rPr>
        <w:t xml:space="preserve"> dome</w:t>
      </w:r>
      <w:r w:rsidR="006B2546" w:rsidRPr="00553BAC">
        <w:rPr>
          <w:rFonts w:ascii="Times New Roman" w:hAnsi="Times New Roman"/>
          <w:b/>
          <w:color w:val="000000"/>
        </w:rPr>
        <w:t xml:space="preserve"> NOLEMJ:</w:t>
      </w:r>
    </w:p>
    <w:p w14:paraId="793528AA" w14:textId="77777777" w:rsidR="00B54563" w:rsidRPr="00430AA4" w:rsidRDefault="00B54563" w:rsidP="00B54563">
      <w:pPr>
        <w:spacing w:after="0"/>
        <w:jc w:val="both"/>
        <w:rPr>
          <w:rFonts w:ascii="Times New Roman" w:eastAsia="Times New Roman" w:hAnsi="Times New Roman" w:cs="Times New Roman"/>
          <w:bCs/>
          <w:lang w:val="lv-LV"/>
        </w:rPr>
      </w:pPr>
    </w:p>
    <w:p w14:paraId="0765F287" w14:textId="6BB3246B" w:rsidR="00B54563" w:rsidRPr="00430AA4" w:rsidRDefault="00B54563" w:rsidP="006B2546">
      <w:pPr>
        <w:numPr>
          <w:ilvl w:val="0"/>
          <w:numId w:val="3"/>
        </w:numPr>
        <w:tabs>
          <w:tab w:val="left" w:pos="993"/>
        </w:tabs>
        <w:spacing w:after="0"/>
        <w:jc w:val="both"/>
        <w:rPr>
          <w:rFonts w:ascii="Times New Roman" w:eastAsia="Times New Roman" w:hAnsi="Times New Roman" w:cs="Times New Roman"/>
          <w:lang w:val="lv-LV"/>
        </w:rPr>
      </w:pPr>
      <w:r w:rsidRPr="00430AA4">
        <w:rPr>
          <w:rFonts w:ascii="Times New Roman" w:eastAsia="Times New Roman" w:hAnsi="Times New Roman" w:cs="Times New Roman"/>
          <w:lang w:val="lv-LV"/>
        </w:rPr>
        <w:t xml:space="preserve">Precizēt Madonas novada pašvaldības </w:t>
      </w:r>
      <w:r w:rsidR="00F8727D" w:rsidRPr="00F8727D">
        <w:rPr>
          <w:rFonts w:ascii="Times New Roman" w:eastAsia="Times New Roman" w:hAnsi="Times New Roman" w:cs="Times New Roman"/>
          <w:lang w:val="lv-LV"/>
        </w:rPr>
        <w:t>2021. gada 19.</w:t>
      </w:r>
      <w:r w:rsidR="00F8727D">
        <w:rPr>
          <w:rFonts w:ascii="Times New Roman" w:eastAsia="Times New Roman" w:hAnsi="Times New Roman" w:cs="Times New Roman"/>
          <w:lang w:val="lv-LV"/>
        </w:rPr>
        <w:t xml:space="preserve"> janvāra saistošos noteikumus Nr. 1</w:t>
      </w:r>
      <w:r w:rsidR="00B53934">
        <w:rPr>
          <w:rFonts w:ascii="Times New Roman" w:eastAsia="Times New Roman" w:hAnsi="Times New Roman" w:cs="Times New Roman"/>
          <w:lang w:val="lv-LV"/>
        </w:rPr>
        <w:t> </w:t>
      </w:r>
      <w:r w:rsidR="00F8727D" w:rsidRPr="00F8727D">
        <w:rPr>
          <w:rFonts w:ascii="Times New Roman" w:eastAsia="Times New Roman" w:hAnsi="Times New Roman" w:cs="Times New Roman"/>
          <w:lang w:val="lv-LV"/>
        </w:rPr>
        <w:t>“Grozījumi M</w:t>
      </w:r>
      <w:r w:rsidR="00F8727D">
        <w:rPr>
          <w:rFonts w:ascii="Times New Roman" w:eastAsia="Times New Roman" w:hAnsi="Times New Roman" w:cs="Times New Roman"/>
          <w:lang w:val="lv-LV"/>
        </w:rPr>
        <w:t>adonas novada pašvaldības 2018. gada 31. </w:t>
      </w:r>
      <w:r w:rsidR="00F8727D" w:rsidRPr="00F8727D">
        <w:rPr>
          <w:rFonts w:ascii="Times New Roman" w:eastAsia="Times New Roman" w:hAnsi="Times New Roman" w:cs="Times New Roman"/>
          <w:lang w:val="lv-LV"/>
        </w:rPr>
        <w:t>oktobra saistošajos noteikumos Nr. 15 “Par Madonas novada pašvaldības sociālajiem pabalstiem”</w:t>
      </w:r>
      <w:r w:rsidRPr="00430AA4">
        <w:rPr>
          <w:rFonts w:ascii="Times New Roman" w:hAnsi="Times New Roman"/>
          <w:lang w:val="lv-LV" w:eastAsia="lv-LV"/>
        </w:rPr>
        <w:t>”</w:t>
      </w:r>
      <w:r w:rsidRPr="00430AA4">
        <w:rPr>
          <w:rFonts w:ascii="Times New Roman" w:hAnsi="Times New Roman" w:cs="Times New Roman"/>
          <w:lang w:val="lv-LV"/>
        </w:rPr>
        <w:t>.</w:t>
      </w:r>
      <w:r w:rsidRPr="00430AA4">
        <w:rPr>
          <w:rFonts w:ascii="Times New Roman" w:hAnsi="Times New Roman"/>
          <w:lang w:val="lv-LV" w:eastAsia="lv-LV"/>
        </w:rPr>
        <w:t xml:space="preserve"> </w:t>
      </w:r>
    </w:p>
    <w:p w14:paraId="40C5FB80" w14:textId="77777777" w:rsidR="006B2546" w:rsidRDefault="006B2546" w:rsidP="006B2546">
      <w:pPr>
        <w:tabs>
          <w:tab w:val="left" w:pos="993"/>
        </w:tabs>
        <w:spacing w:after="0"/>
        <w:ind w:left="709"/>
        <w:jc w:val="both"/>
        <w:rPr>
          <w:rFonts w:ascii="Times New Roman" w:eastAsia="Times New Roman" w:hAnsi="Times New Roman" w:cs="Times New Roman"/>
          <w:lang w:val="lv-LV"/>
        </w:rPr>
      </w:pPr>
      <w:bookmarkStart w:id="1" w:name="_Hlk67497606"/>
    </w:p>
    <w:p w14:paraId="0237D013" w14:textId="77777777" w:rsidR="006B2546" w:rsidRDefault="006B2546" w:rsidP="006B2546">
      <w:pPr>
        <w:tabs>
          <w:tab w:val="left" w:pos="993"/>
        </w:tabs>
        <w:spacing w:after="0"/>
        <w:ind w:left="709"/>
        <w:jc w:val="both"/>
        <w:rPr>
          <w:rFonts w:ascii="Times New Roman" w:eastAsia="Times New Roman" w:hAnsi="Times New Roman" w:cs="Times New Roman"/>
          <w:lang w:val="lv-LV"/>
        </w:rPr>
      </w:pPr>
    </w:p>
    <w:p w14:paraId="3AFBF671" w14:textId="77777777" w:rsidR="006B2546" w:rsidRDefault="006B2546" w:rsidP="006B2546">
      <w:pPr>
        <w:tabs>
          <w:tab w:val="left" w:pos="993"/>
        </w:tabs>
        <w:spacing w:after="0"/>
        <w:jc w:val="both"/>
        <w:rPr>
          <w:rFonts w:ascii="Times New Roman" w:eastAsia="Times New Roman" w:hAnsi="Times New Roman" w:cs="Times New Roman"/>
          <w:lang w:val="lv-LV"/>
        </w:rPr>
      </w:pPr>
    </w:p>
    <w:p w14:paraId="6D15E6C1" w14:textId="5FF45208" w:rsidR="00B54563" w:rsidRPr="00430AA4" w:rsidRDefault="00B54563" w:rsidP="006B2546">
      <w:pPr>
        <w:numPr>
          <w:ilvl w:val="0"/>
          <w:numId w:val="3"/>
        </w:numPr>
        <w:tabs>
          <w:tab w:val="left" w:pos="993"/>
        </w:tabs>
        <w:spacing w:after="0"/>
        <w:jc w:val="both"/>
        <w:rPr>
          <w:rFonts w:ascii="Times New Roman" w:eastAsia="Times New Roman" w:hAnsi="Times New Roman" w:cs="Times New Roman"/>
          <w:lang w:val="lv-LV"/>
        </w:rPr>
      </w:pPr>
      <w:r w:rsidRPr="00430AA4">
        <w:rPr>
          <w:rFonts w:ascii="Times New Roman" w:eastAsia="Times New Roman" w:hAnsi="Times New Roman" w:cs="Times New Roman"/>
          <w:lang w:val="lv-LV"/>
        </w:rPr>
        <w:t xml:space="preserve">Uzdot Lietvedības nodaļai precizētos saistošos noteikumus triju darba dienu laikā pēc to parakstīšanas nosūtīt Vides aizsardzības un reģionālās attīstības ministrijai. </w:t>
      </w:r>
    </w:p>
    <w:bookmarkEnd w:id="1"/>
    <w:p w14:paraId="7C425F6A" w14:textId="77777777" w:rsidR="00B54563" w:rsidRPr="00D71A3C" w:rsidRDefault="00B54563" w:rsidP="006B2546">
      <w:pPr>
        <w:numPr>
          <w:ilvl w:val="0"/>
          <w:numId w:val="3"/>
        </w:numPr>
        <w:tabs>
          <w:tab w:val="left" w:pos="993"/>
        </w:tabs>
        <w:spacing w:after="0"/>
        <w:jc w:val="both"/>
        <w:rPr>
          <w:rFonts w:ascii="Times New Roman" w:eastAsia="Calibri" w:hAnsi="Times New Roman" w:cs="Times New Roman"/>
          <w:lang w:val="lv-LV"/>
        </w:rPr>
      </w:pPr>
      <w:r w:rsidRPr="00D71A3C">
        <w:rPr>
          <w:rFonts w:ascii="Times New Roman" w:eastAsia="Calibri" w:hAnsi="Times New Roman" w:cs="Times New Roman"/>
          <w:lang w:val="lv-LV"/>
        </w:rPr>
        <w:t>Uzdot informāciju tehnoloģiju nodaļai publicēt saistošos noteikumus un to paskaidrojuma rakstu pašvaldības mājas lapā internetā.</w:t>
      </w:r>
    </w:p>
    <w:p w14:paraId="19535587" w14:textId="77777777" w:rsidR="00B54563" w:rsidRPr="00D71A3C" w:rsidRDefault="00B54563" w:rsidP="006B2546">
      <w:pPr>
        <w:numPr>
          <w:ilvl w:val="0"/>
          <w:numId w:val="3"/>
        </w:numPr>
        <w:tabs>
          <w:tab w:val="left" w:pos="993"/>
        </w:tabs>
        <w:spacing w:after="0"/>
        <w:jc w:val="both"/>
        <w:rPr>
          <w:rFonts w:ascii="Times New Roman" w:eastAsia="Calibri" w:hAnsi="Times New Roman" w:cs="Times New Roman"/>
          <w:lang w:val="lv-LV"/>
        </w:rPr>
      </w:pPr>
      <w:r w:rsidRPr="00D71A3C">
        <w:rPr>
          <w:rFonts w:ascii="Times New Roman" w:eastAsia="Calibri" w:hAnsi="Times New Roman" w:cs="Times New Roman"/>
          <w:lang w:val="lv-LV"/>
        </w:rPr>
        <w:t>Kontroli par lēmuma izpildi uzdot pašvaldības izpilddirektora</w:t>
      </w:r>
      <w:r>
        <w:rPr>
          <w:rFonts w:ascii="Times New Roman" w:eastAsia="Calibri" w:hAnsi="Times New Roman" w:cs="Times New Roman"/>
          <w:lang w:val="lv-LV"/>
        </w:rPr>
        <w:t xml:space="preserve"> p.i.</w:t>
      </w:r>
      <w:r w:rsidRPr="00D71A3C">
        <w:rPr>
          <w:rFonts w:ascii="Times New Roman" w:eastAsia="Calibri" w:hAnsi="Times New Roman" w:cs="Times New Roman"/>
          <w:lang w:val="lv-LV"/>
        </w:rPr>
        <w:t xml:space="preserve"> Ā.Vilšķērstam.</w:t>
      </w:r>
    </w:p>
    <w:p w14:paraId="2D04E4CD" w14:textId="77777777" w:rsidR="00B54563" w:rsidRPr="00D71A3C" w:rsidRDefault="00B54563" w:rsidP="00B54563">
      <w:pPr>
        <w:spacing w:after="0"/>
        <w:ind w:left="720"/>
        <w:jc w:val="both"/>
        <w:rPr>
          <w:rFonts w:ascii="Times New Roman" w:eastAsia="Times New Roman" w:hAnsi="Times New Roman" w:cs="Times New Roman"/>
          <w:lang w:val="lv-LV" w:eastAsia="x-none"/>
        </w:rPr>
      </w:pPr>
    </w:p>
    <w:p w14:paraId="7F29263F" w14:textId="5AD7675B" w:rsidR="00B54563" w:rsidRPr="006B2546" w:rsidRDefault="006B2546" w:rsidP="006B2546">
      <w:pPr>
        <w:pStyle w:val="Sarakstarindkopa"/>
        <w:spacing w:line="276" w:lineRule="auto"/>
        <w:rPr>
          <w:rFonts w:ascii="Times New Roman" w:eastAsia="Times New Roman" w:hAnsi="Times New Roman" w:cs="Times New Roman"/>
          <w:lang w:val="lv-LV" w:eastAsia="x-none"/>
        </w:rPr>
      </w:pPr>
      <w:r w:rsidRPr="006B2546">
        <w:rPr>
          <w:rFonts w:ascii="Times New Roman" w:eastAsia="Times New Roman" w:hAnsi="Times New Roman" w:cs="Times New Roman"/>
          <w:lang w:val="lv-LV" w:eastAsia="x-none"/>
        </w:rPr>
        <w:t xml:space="preserve">Pielikumā: Precizēti Saistošie noteikumi. </w:t>
      </w:r>
    </w:p>
    <w:p w14:paraId="14A4E2CE" w14:textId="149DBD06" w:rsidR="006B2546" w:rsidRDefault="006B2546" w:rsidP="00B54563">
      <w:pPr>
        <w:spacing w:line="276" w:lineRule="auto"/>
        <w:rPr>
          <w:rFonts w:ascii="Times New Roman" w:eastAsia="Times New Roman" w:hAnsi="Times New Roman" w:cs="Times New Roman"/>
          <w:lang w:val="lv-LV" w:eastAsia="x-none"/>
        </w:rPr>
      </w:pPr>
    </w:p>
    <w:p w14:paraId="02694DE6" w14:textId="1CDE254F" w:rsidR="006B2546" w:rsidRDefault="006B2546" w:rsidP="00B54563">
      <w:pPr>
        <w:spacing w:line="276" w:lineRule="auto"/>
        <w:rPr>
          <w:rFonts w:ascii="Times New Roman" w:eastAsia="Times New Roman" w:hAnsi="Times New Roman" w:cs="Times New Roman"/>
          <w:lang w:val="lv-LV" w:eastAsia="x-none"/>
        </w:rPr>
      </w:pPr>
    </w:p>
    <w:p w14:paraId="72A728F9" w14:textId="23EAA47A" w:rsidR="006B2546" w:rsidRPr="006B2546" w:rsidRDefault="006B2546" w:rsidP="006B2546">
      <w:pPr>
        <w:spacing w:after="0"/>
        <w:jc w:val="both"/>
        <w:rPr>
          <w:rFonts w:ascii="Times New Roman" w:eastAsia="Calibri" w:hAnsi="Times New Roman" w:cs="Times New Roman"/>
          <w:lang w:val="lv-LV"/>
        </w:rPr>
      </w:pPr>
      <w:r w:rsidRPr="006B2546">
        <w:rPr>
          <w:rFonts w:ascii="Times New Roman" w:eastAsia="Calibri" w:hAnsi="Times New Roman" w:cs="Times New Roman"/>
          <w:lang w:val="lv-LV"/>
        </w:rPr>
        <w:t>Domes priekšsēdētājs</w:t>
      </w:r>
      <w:r w:rsidRPr="006B2546">
        <w:rPr>
          <w:rFonts w:ascii="Times New Roman" w:eastAsia="Calibri" w:hAnsi="Times New Roman" w:cs="Times New Roman"/>
          <w:lang w:val="lv-LV"/>
        </w:rPr>
        <w:tab/>
      </w:r>
      <w:r w:rsidRPr="006B2546">
        <w:rPr>
          <w:rFonts w:ascii="Times New Roman" w:eastAsia="Calibri" w:hAnsi="Times New Roman" w:cs="Times New Roman"/>
          <w:lang w:val="lv-LV"/>
        </w:rPr>
        <w:tab/>
      </w:r>
      <w:r w:rsidRPr="006B2546">
        <w:rPr>
          <w:rFonts w:ascii="Times New Roman" w:eastAsia="Calibri" w:hAnsi="Times New Roman" w:cs="Times New Roman"/>
          <w:lang w:val="lv-LV"/>
        </w:rPr>
        <w:tab/>
      </w:r>
      <w:r w:rsidRPr="006B2546">
        <w:rPr>
          <w:rFonts w:ascii="Times New Roman" w:eastAsia="Calibri" w:hAnsi="Times New Roman" w:cs="Times New Roman"/>
          <w:lang w:val="lv-LV"/>
        </w:rPr>
        <w:tab/>
      </w:r>
      <w:r w:rsidRPr="006B2546">
        <w:rPr>
          <w:rFonts w:ascii="Times New Roman" w:eastAsia="Calibri" w:hAnsi="Times New Roman" w:cs="Times New Roman"/>
          <w:lang w:val="lv-LV"/>
        </w:rPr>
        <w:tab/>
      </w:r>
      <w:r w:rsidRPr="006B2546">
        <w:rPr>
          <w:rFonts w:ascii="Times New Roman" w:eastAsia="Calibri" w:hAnsi="Times New Roman" w:cs="Times New Roman"/>
          <w:lang w:val="lv-LV"/>
        </w:rPr>
        <w:tab/>
      </w:r>
      <w:r w:rsidRPr="006B2546">
        <w:rPr>
          <w:rFonts w:ascii="Times New Roman" w:eastAsia="Calibri" w:hAnsi="Times New Roman" w:cs="Times New Roman"/>
          <w:lang w:val="lv-LV"/>
        </w:rPr>
        <w:tab/>
      </w:r>
      <w:r>
        <w:rPr>
          <w:rFonts w:ascii="Times New Roman" w:eastAsia="Calibri" w:hAnsi="Times New Roman" w:cs="Times New Roman"/>
          <w:lang w:val="lv-LV"/>
        </w:rPr>
        <w:t xml:space="preserve">        </w:t>
      </w:r>
      <w:r w:rsidRPr="006B2546">
        <w:rPr>
          <w:rFonts w:ascii="Times New Roman" w:eastAsia="Calibri" w:hAnsi="Times New Roman" w:cs="Times New Roman"/>
          <w:lang w:val="lv-LV"/>
        </w:rPr>
        <w:t xml:space="preserve">          </w:t>
      </w:r>
      <w:proofErr w:type="spellStart"/>
      <w:r w:rsidRPr="006B2546">
        <w:rPr>
          <w:rFonts w:ascii="Times New Roman" w:eastAsia="Calibri" w:hAnsi="Times New Roman" w:cs="Times New Roman"/>
          <w:lang w:val="lv-LV"/>
        </w:rPr>
        <w:t>A.Lungevičs</w:t>
      </w:r>
      <w:proofErr w:type="spellEnd"/>
    </w:p>
    <w:p w14:paraId="1149F663" w14:textId="77777777" w:rsidR="006B2546" w:rsidRPr="00D71A3C" w:rsidRDefault="006B2546" w:rsidP="00B54563">
      <w:pPr>
        <w:spacing w:line="276" w:lineRule="auto"/>
        <w:rPr>
          <w:rFonts w:ascii="Calibri" w:eastAsia="Calibri" w:hAnsi="Calibri" w:cs="Times New Roman"/>
          <w:lang w:val="lv-LV"/>
        </w:rPr>
      </w:pPr>
    </w:p>
    <w:p w14:paraId="29E82BEB" w14:textId="77777777" w:rsidR="006B2546" w:rsidRDefault="006B2546" w:rsidP="006B2546">
      <w:pPr>
        <w:rPr>
          <w:rFonts w:ascii="Times New Roman" w:hAnsi="Times New Roman" w:cs="Times New Roman"/>
          <w:i/>
          <w:iCs/>
        </w:rPr>
      </w:pPr>
    </w:p>
    <w:p w14:paraId="7F7C176B" w14:textId="77777777" w:rsidR="006B2546" w:rsidRDefault="006B2546" w:rsidP="006B2546">
      <w:pPr>
        <w:rPr>
          <w:rFonts w:ascii="Times New Roman" w:hAnsi="Times New Roman" w:cs="Times New Roman"/>
          <w:i/>
          <w:iCs/>
        </w:rPr>
      </w:pPr>
    </w:p>
    <w:p w14:paraId="3D07FF6B" w14:textId="4AE99EC0" w:rsidR="00683310" w:rsidRPr="006B2546" w:rsidRDefault="00430AA4" w:rsidP="006B2546">
      <w:pPr>
        <w:rPr>
          <w:rFonts w:ascii="Times New Roman" w:hAnsi="Times New Roman" w:cs="Times New Roman"/>
          <w:i/>
          <w:iCs/>
        </w:rPr>
      </w:pPr>
      <w:r w:rsidRPr="006B2546">
        <w:rPr>
          <w:rFonts w:ascii="Times New Roman" w:hAnsi="Times New Roman" w:cs="Times New Roman"/>
          <w:i/>
          <w:iCs/>
        </w:rPr>
        <w:t>Zāle</w:t>
      </w:r>
      <w:r w:rsidR="00F8727D" w:rsidRPr="006B2546">
        <w:rPr>
          <w:rFonts w:ascii="Times New Roman" w:hAnsi="Times New Roman" w:cs="Times New Roman"/>
          <w:i/>
          <w:iCs/>
        </w:rPr>
        <w:t xml:space="preserve"> </w:t>
      </w:r>
      <w:r w:rsidR="00281267" w:rsidRPr="006B2546">
        <w:rPr>
          <w:rFonts w:ascii="Times New Roman" w:hAnsi="Times New Roman" w:cs="Times New Roman"/>
          <w:i/>
          <w:iCs/>
        </w:rPr>
        <w:t>26486811</w:t>
      </w:r>
    </w:p>
    <w:p w14:paraId="6F2A185A" w14:textId="77777777" w:rsidR="006B2546" w:rsidRPr="00F8727D" w:rsidRDefault="006B2546">
      <w:pPr>
        <w:rPr>
          <w:rFonts w:ascii="Times New Roman" w:hAnsi="Times New Roman" w:cs="Times New Roman"/>
          <w:i/>
          <w:iCs/>
        </w:rPr>
      </w:pPr>
    </w:p>
    <w:sectPr w:rsidR="006B2546" w:rsidRPr="00F8727D" w:rsidSect="006B2546">
      <w:footerReference w:type="default" r:id="rId8"/>
      <w:pgSz w:w="11906" w:h="16838"/>
      <w:pgMar w:top="568"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79198C" w14:textId="77777777" w:rsidR="000C0923" w:rsidRDefault="000C0923" w:rsidP="006B2546">
      <w:pPr>
        <w:spacing w:after="0"/>
      </w:pPr>
      <w:r>
        <w:separator/>
      </w:r>
    </w:p>
  </w:endnote>
  <w:endnote w:type="continuationSeparator" w:id="0">
    <w:p w14:paraId="3B8E2D99" w14:textId="77777777" w:rsidR="000C0923" w:rsidRDefault="000C0923" w:rsidP="006B25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2AFF" w:usb1="4000ACFF"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4167302"/>
      <w:docPartObj>
        <w:docPartGallery w:val="Page Numbers (Bottom of Page)"/>
        <w:docPartUnique/>
      </w:docPartObj>
    </w:sdtPr>
    <w:sdtEndPr/>
    <w:sdtContent>
      <w:p w14:paraId="1AAD8AF0" w14:textId="3E1091F6" w:rsidR="006B2546" w:rsidRDefault="006B2546">
        <w:pPr>
          <w:pStyle w:val="Kjene"/>
          <w:jc w:val="center"/>
        </w:pPr>
        <w:r>
          <w:fldChar w:fldCharType="begin"/>
        </w:r>
        <w:r>
          <w:instrText>PAGE   \* MERGEFORMAT</w:instrText>
        </w:r>
        <w:r>
          <w:fldChar w:fldCharType="separate"/>
        </w:r>
        <w:r>
          <w:rPr>
            <w:lang w:val="lv-LV"/>
          </w:rPr>
          <w:t>2</w:t>
        </w:r>
        <w:r>
          <w:fldChar w:fldCharType="end"/>
        </w:r>
      </w:p>
    </w:sdtContent>
  </w:sdt>
  <w:p w14:paraId="7DB32116" w14:textId="77777777" w:rsidR="006B2546" w:rsidRDefault="006B254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18489E" w14:textId="77777777" w:rsidR="000C0923" w:rsidRDefault="000C0923" w:rsidP="006B2546">
      <w:pPr>
        <w:spacing w:after="0"/>
      </w:pPr>
      <w:r>
        <w:separator/>
      </w:r>
    </w:p>
  </w:footnote>
  <w:footnote w:type="continuationSeparator" w:id="0">
    <w:p w14:paraId="6F0A9868" w14:textId="77777777" w:rsidR="000C0923" w:rsidRDefault="000C0923" w:rsidP="006B254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692E4F"/>
    <w:multiLevelType w:val="hybridMultilevel"/>
    <w:tmpl w:val="B0B803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563"/>
    <w:rsid w:val="000508AE"/>
    <w:rsid w:val="000A63F8"/>
    <w:rsid w:val="000C0923"/>
    <w:rsid w:val="001740D6"/>
    <w:rsid w:val="001F5C43"/>
    <w:rsid w:val="0026162E"/>
    <w:rsid w:val="00266716"/>
    <w:rsid w:val="00281267"/>
    <w:rsid w:val="00430AA4"/>
    <w:rsid w:val="0048064D"/>
    <w:rsid w:val="004B53E0"/>
    <w:rsid w:val="00510715"/>
    <w:rsid w:val="00683310"/>
    <w:rsid w:val="006B2546"/>
    <w:rsid w:val="007973FC"/>
    <w:rsid w:val="00921809"/>
    <w:rsid w:val="00996A79"/>
    <w:rsid w:val="00A63708"/>
    <w:rsid w:val="00B53934"/>
    <w:rsid w:val="00B54563"/>
    <w:rsid w:val="00BA7C68"/>
    <w:rsid w:val="00DC2D4C"/>
    <w:rsid w:val="00E75B63"/>
    <w:rsid w:val="00F872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B5F7A"/>
  <w15:docId w15:val="{60A71D13-B4F6-4467-A5F9-D365F8FA5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54563"/>
    <w:pPr>
      <w:spacing w:after="200" w:line="240" w:lineRule="auto"/>
    </w:pPr>
    <w:rPr>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54563"/>
    <w:pPr>
      <w:ind w:left="720"/>
      <w:contextualSpacing/>
    </w:pPr>
  </w:style>
  <w:style w:type="paragraph" w:styleId="Galvene">
    <w:name w:val="header"/>
    <w:basedOn w:val="Parasts"/>
    <w:link w:val="GalveneRakstz"/>
    <w:uiPriority w:val="99"/>
    <w:unhideWhenUsed/>
    <w:rsid w:val="006B2546"/>
    <w:pPr>
      <w:tabs>
        <w:tab w:val="center" w:pos="4153"/>
        <w:tab w:val="right" w:pos="8306"/>
      </w:tabs>
      <w:spacing w:after="0"/>
    </w:pPr>
  </w:style>
  <w:style w:type="character" w:customStyle="1" w:styleId="GalveneRakstz">
    <w:name w:val="Galvene Rakstz."/>
    <w:basedOn w:val="Noklusjumarindkopasfonts"/>
    <w:link w:val="Galvene"/>
    <w:uiPriority w:val="99"/>
    <w:rsid w:val="006B2546"/>
    <w:rPr>
      <w:sz w:val="24"/>
      <w:szCs w:val="24"/>
      <w:lang w:val="en-US"/>
    </w:rPr>
  </w:style>
  <w:style w:type="paragraph" w:styleId="Kjene">
    <w:name w:val="footer"/>
    <w:basedOn w:val="Parasts"/>
    <w:link w:val="KjeneRakstz"/>
    <w:uiPriority w:val="99"/>
    <w:unhideWhenUsed/>
    <w:rsid w:val="006B2546"/>
    <w:pPr>
      <w:tabs>
        <w:tab w:val="center" w:pos="4153"/>
        <w:tab w:val="right" w:pos="8306"/>
      </w:tabs>
      <w:spacing w:after="0"/>
    </w:pPr>
  </w:style>
  <w:style w:type="character" w:customStyle="1" w:styleId="KjeneRakstz">
    <w:name w:val="Kājene Rakstz."/>
    <w:basedOn w:val="Noklusjumarindkopasfonts"/>
    <w:link w:val="Kjene"/>
    <w:uiPriority w:val="99"/>
    <w:rsid w:val="006B2546"/>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2238</Words>
  <Characters>1277</Characters>
  <Application>Microsoft Office Word</Application>
  <DocSecurity>0</DocSecurity>
  <Lines>10</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Evita Zāle</dc:creator>
  <cp:lastModifiedBy>Lietotajs</cp:lastModifiedBy>
  <cp:revision>2</cp:revision>
  <cp:lastPrinted>2021-03-24T15:04:00Z</cp:lastPrinted>
  <dcterms:created xsi:type="dcterms:W3CDTF">2021-03-24T15:07:00Z</dcterms:created>
  <dcterms:modified xsi:type="dcterms:W3CDTF">2021-03-24T15:07:00Z</dcterms:modified>
</cp:coreProperties>
</file>